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highlight w:val="white"/>
        </w:rPr>
      </w:pPr>
      <w:r w:rsidDel="00000000" w:rsidR="00000000" w:rsidRPr="00000000">
        <w:rPr/>
        <w:drawing>
          <wp:anchor allowOverlap="1" behindDoc="0" distB="0" distT="0" distL="0" distR="0" hidden="0" layoutInCell="1" locked="0" relativeHeight="0" simplePos="0">
            <wp:simplePos x="0" y="0"/>
            <wp:positionH relativeFrom="page">
              <wp:posOffset>914400</wp:posOffset>
            </wp:positionH>
            <wp:positionV relativeFrom="page">
              <wp:posOffset>238125</wp:posOffset>
            </wp:positionV>
            <wp:extent cx="1871663" cy="818346"/>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rFonts w:ascii="Arial" w:cs="Arial" w:eastAsia="Arial" w:hAnsi="Arial"/>
          <w:sz w:val="28"/>
          <w:szCs w:val="28"/>
          <w:highlight w:val="white"/>
          <w:rtl w:val="0"/>
        </w:rPr>
        <w:t xml:space="preserve">ПРЕСРЕЛІЗ</w:t>
      </w:r>
    </w:p>
    <w:p w:rsidR="00000000" w:rsidDel="00000000" w:rsidP="00000000" w:rsidRDefault="00000000" w:rsidRPr="00000000" w14:paraId="00000002">
      <w:pPr>
        <w:jc w:val="center"/>
        <w:rPr>
          <w:sz w:val="20"/>
          <w:szCs w:val="20"/>
          <w:highlight w:val="white"/>
        </w:rPr>
      </w:pPr>
      <w:r w:rsidDel="00000000" w:rsidR="00000000" w:rsidRPr="00000000">
        <w:rPr>
          <w:rFonts w:ascii="Arial" w:cs="Arial" w:eastAsia="Arial" w:hAnsi="Arial"/>
          <w:sz w:val="24"/>
          <w:szCs w:val="24"/>
          <w:highlight w:val="white"/>
          <w:rtl w:val="0"/>
        </w:rPr>
        <w:t xml:space="preserve">Для негайного розголошення</w:t>
      </w:r>
      <w:r w:rsidDel="00000000" w:rsidR="00000000" w:rsidRPr="00000000">
        <w:rPr>
          <w:rtl w:val="0"/>
        </w:rPr>
      </w:r>
    </w:p>
    <w:p w:rsidR="00000000" w:rsidDel="00000000" w:rsidP="00000000" w:rsidRDefault="00000000" w:rsidRPr="00000000" w14:paraId="00000003">
      <w:pPr>
        <w:jc w:val="left"/>
        <w:rPr>
          <w:b w:val="1"/>
          <w:sz w:val="24"/>
          <w:szCs w:val="24"/>
          <w:highlight w:val="white"/>
        </w:rPr>
      </w:pPr>
      <w:r w:rsidDel="00000000" w:rsidR="00000000" w:rsidRPr="00000000">
        <w:rPr>
          <w:rtl w:val="0"/>
        </w:rPr>
      </w:r>
    </w:p>
    <w:p w:rsidR="00000000" w:rsidDel="00000000" w:rsidP="00000000" w:rsidRDefault="00000000" w:rsidRPr="00000000" w14:paraId="00000004">
      <w:pPr>
        <w:jc w:val="center"/>
        <w:rPr>
          <w:i w:val="1"/>
          <w:sz w:val="28"/>
          <w:szCs w:val="28"/>
          <w:highlight w:val="white"/>
        </w:rPr>
      </w:pPr>
      <w:r w:rsidDel="00000000" w:rsidR="00000000" w:rsidRPr="00000000">
        <w:rPr>
          <w:rFonts w:ascii="Arial" w:cs="Arial" w:eastAsia="Arial" w:hAnsi="Arial"/>
          <w:b w:val="1"/>
          <w:sz w:val="28"/>
          <w:szCs w:val="28"/>
          <w:highlight w:val="white"/>
          <w:rtl w:val="0"/>
        </w:rPr>
        <w:t xml:space="preserve">SupportYourApp увійшла до списку найбільш швидкозростаючих компаній 2024 року — Inc. 5000</w:t>
      </w:r>
      <w:r w:rsidDel="00000000" w:rsidR="00000000" w:rsidRPr="00000000">
        <w:rPr>
          <w:rtl w:val="0"/>
        </w:rPr>
      </w:r>
    </w:p>
    <w:p w:rsidR="00000000" w:rsidDel="00000000" w:rsidP="00000000" w:rsidRDefault="00000000" w:rsidRPr="00000000" w14:paraId="00000005">
      <w:pPr>
        <w:jc w:val="left"/>
        <w:rPr>
          <w:i w:val="1"/>
          <w:sz w:val="20"/>
          <w:szCs w:val="20"/>
          <w:highlight w:val="white"/>
        </w:rPr>
      </w:pPr>
      <w:r w:rsidDel="00000000" w:rsidR="00000000" w:rsidRPr="00000000">
        <w:rPr>
          <w:rtl w:val="0"/>
        </w:rPr>
      </w:r>
    </w:p>
    <w:p w:rsidR="00000000" w:rsidDel="00000000" w:rsidP="00000000" w:rsidRDefault="00000000" w:rsidRPr="00000000" w14:paraId="00000006">
      <w:pPr>
        <w:jc w:val="center"/>
        <w:rPr>
          <w:highlight w:val="white"/>
        </w:rPr>
      </w:pPr>
      <w:r w:rsidDel="00000000" w:rsidR="00000000" w:rsidRPr="00000000">
        <w:rPr>
          <w:rFonts w:ascii="Arial" w:cs="Arial" w:eastAsia="Arial" w:hAnsi="Arial"/>
          <w:highlight w:val="white"/>
          <w:rtl w:val="0"/>
        </w:rPr>
        <w:t xml:space="preserve">13 серпня</w:t>
      </w:r>
      <w:r w:rsidDel="00000000" w:rsidR="00000000" w:rsidRPr="00000000">
        <w:rPr>
          <w:rFonts w:ascii="Arial" w:cs="Arial" w:eastAsia="Arial" w:hAnsi="Arial"/>
          <w:highlight w:val="white"/>
          <w:rtl w:val="0"/>
        </w:rPr>
        <w:t xml:space="preserve">, Київ, Україна</w:t>
      </w:r>
    </w:p>
    <w:p w:rsidR="00000000" w:rsidDel="00000000" w:rsidP="00000000" w:rsidRDefault="00000000" w:rsidRPr="00000000" w14:paraId="00000007">
      <w:pPr>
        <w:jc w:val="center"/>
        <w:rPr>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3228975</wp:posOffset>
            </wp:positionH>
            <wp:positionV relativeFrom="paragraph">
              <wp:posOffset>152342</wp:posOffset>
            </wp:positionV>
            <wp:extent cx="3328988" cy="8763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11589" r="11354" t="0"/>
                    <a:stretch>
                      <a:fillRect/>
                    </a:stretch>
                  </pic:blipFill>
                  <pic:spPr>
                    <a:xfrm>
                      <a:off x="0" y="0"/>
                      <a:ext cx="3328988" cy="876300"/>
                    </a:xfrm>
                    <a:prstGeom prst="rect"/>
                    <a:ln/>
                  </pic:spPr>
                </pic:pic>
              </a:graphicData>
            </a:graphic>
          </wp:anchor>
        </w:drawing>
      </w:r>
    </w:p>
    <w:p w:rsidR="00000000" w:rsidDel="00000000" w:rsidP="00000000" w:rsidRDefault="00000000" w:rsidRPr="00000000" w14:paraId="00000008">
      <w:pPr>
        <w:jc w:val="left"/>
        <w:rPr>
          <w:highlight w:val="white"/>
        </w:rPr>
      </w:pPr>
      <w:r w:rsidDel="00000000" w:rsidR="00000000" w:rsidRPr="00000000">
        <w:rPr>
          <w:rFonts w:ascii="Arial" w:cs="Arial" w:eastAsia="Arial" w:hAnsi="Arial"/>
          <w:highlight w:val="white"/>
          <w:rtl w:val="0"/>
        </w:rPr>
        <w:t xml:space="preserve">Сьогодні SupportYourApp оголосила, що її включено до щорічного списку Inc. 5000. Це визнання — важливий етап на шляху до інновацій, зростання та виняткового обслуговування клієнтів.</w:t>
      </w:r>
    </w:p>
    <w:p w:rsidR="00000000" w:rsidDel="00000000" w:rsidP="00000000" w:rsidRDefault="00000000" w:rsidRPr="00000000" w14:paraId="00000009">
      <w:pPr>
        <w:jc w:val="left"/>
        <w:rPr>
          <w:highlight w:val="white"/>
        </w:rPr>
      </w:pPr>
      <w:r w:rsidDel="00000000" w:rsidR="00000000" w:rsidRPr="00000000">
        <w:rPr>
          <w:rtl w:val="0"/>
        </w:rPr>
      </w:r>
    </w:p>
    <w:p w:rsidR="00000000" w:rsidDel="00000000" w:rsidP="00000000" w:rsidRDefault="00000000" w:rsidRPr="00000000" w14:paraId="0000000A">
      <w:pPr>
        <w:jc w:val="left"/>
        <w:rPr>
          <w:highlight w:val="white"/>
        </w:rPr>
      </w:pPr>
      <w:r w:rsidDel="00000000" w:rsidR="00000000" w:rsidRPr="00000000">
        <w:rPr>
          <w:rFonts w:ascii="Arial" w:cs="Arial" w:eastAsia="Arial" w:hAnsi="Arial"/>
          <w:highlight w:val="white"/>
          <w:rtl w:val="0"/>
        </w:rPr>
        <w:t xml:space="preserve">Inc. 5000 — це престижний рейтинг приватних компаній, що найшвидше зростають в Америці. Компанії у списку Inc. 5000 за 2024 рік ранжуються відповідно до відсоткового зростання доходів з 2020 по 2023 рік. Microsoft, Meta, Chobani, Under Armour, Timberland, Oracle, Patagonia та багато інших відомих брендів </w:t>
      </w:r>
      <w:r w:rsidDel="00000000" w:rsidR="00000000" w:rsidRPr="00000000">
        <w:rPr>
          <w:rFonts w:ascii="Arial" w:cs="Arial" w:eastAsia="Arial" w:hAnsi="Arial"/>
          <w:highlight w:val="white"/>
          <w:rtl w:val="0"/>
        </w:rPr>
        <w:t xml:space="preserve">в</w:t>
      </w:r>
      <w:r w:rsidDel="00000000" w:rsidR="00000000" w:rsidRPr="00000000">
        <w:rPr>
          <w:rFonts w:ascii="Arial" w:cs="Arial" w:eastAsia="Arial" w:hAnsi="Arial"/>
          <w:highlight w:val="white"/>
          <w:rtl w:val="0"/>
        </w:rPr>
        <w:t xml:space="preserve">перше отримали національне визнання</w:t>
      </w:r>
      <w:r w:rsidDel="00000000" w:rsidR="00000000" w:rsidRPr="00000000">
        <w:rPr>
          <w:rFonts w:ascii="Arial" w:cs="Arial" w:eastAsia="Arial" w:hAnsi="Arial"/>
          <w:highlight w:val="white"/>
          <w:rtl w:val="0"/>
        </w:rPr>
        <w:t xml:space="preserve"> саме завдяки Inc. 5000</w:t>
      </w:r>
      <w:r w:rsidDel="00000000" w:rsidR="00000000" w:rsidRPr="00000000">
        <w:rPr>
          <w:rFonts w:ascii="Arial" w:cs="Arial" w:eastAsia="Arial" w:hAnsi="Arial"/>
          <w:highlight w:val="white"/>
          <w:rtl w:val="0"/>
        </w:rPr>
        <w:t xml:space="preserve">. Повні результати Inc. 5000, включаючи профілі компаній та базу даних, яку можна сортувати за галуззю, локацією та іншими критеріями, доступні на</w:t>
      </w:r>
      <w:r w:rsidDel="00000000" w:rsidR="00000000" w:rsidRPr="00000000">
        <w:rPr>
          <w:highlight w:val="white"/>
          <w:rtl w:val="0"/>
        </w:rPr>
        <w:t xml:space="preserve"> </w:t>
      </w:r>
      <w:hyperlink r:id="rId8">
        <w:r w:rsidDel="00000000" w:rsidR="00000000" w:rsidRPr="00000000">
          <w:rPr>
            <w:color w:val="1155cc"/>
            <w:highlight w:val="white"/>
            <w:u w:val="single"/>
            <w:rtl w:val="0"/>
          </w:rPr>
          <w:t xml:space="preserve">веб-сайті</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B">
      <w:pPr>
        <w:spacing w:after="240" w:before="240" w:lineRule="auto"/>
        <w:jc w:val="left"/>
        <w:rPr>
          <w:highlight w:val="white"/>
        </w:rPr>
      </w:pPr>
      <w:r w:rsidDel="00000000" w:rsidR="00000000" w:rsidRPr="00000000">
        <w:rPr>
          <w:rFonts w:ascii="Arial" w:cs="Arial" w:eastAsia="Arial" w:hAnsi="Arial"/>
          <w:highlight w:val="white"/>
          <w:rtl w:val="0"/>
        </w:rPr>
        <w:t xml:space="preserve">Заснована у 2010 році, SupportYourApp надає надійні аутсорсингові послуги зростаючим компаніям. Компанія, що має 8 хабів по всьому світу і 1200 професіоналів у команді, надає широкий спектр послуг, таких як технічна та клієнтська підтримка, послуги CX, налаштування та інтеграція систем, KYC та ID верифікація тощо. Використовуючи свої аутсорсингові рішення, SupportYourApp дає можливість бізнесам зосередитися на їхньому зростанні та розвитку. Відповідність компанії стандартам PCI DSS, HIPAA та GDPR, а також сертифікація ISO/IEC 27001:2013 підкреслюють відданість високому рівню безпеки та якості послуг.</w:t>
      </w:r>
    </w:p>
    <w:p w:rsidR="00000000" w:rsidDel="00000000" w:rsidP="00000000" w:rsidRDefault="00000000" w:rsidRPr="00000000" w14:paraId="0000000C">
      <w:pPr>
        <w:rPr>
          <w:highlight w:val="white"/>
        </w:rPr>
      </w:pPr>
      <w:r w:rsidDel="00000000" w:rsidR="00000000" w:rsidRPr="00000000">
        <w:rPr>
          <w:rFonts w:ascii="Arial" w:cs="Arial" w:eastAsia="Arial" w:hAnsi="Arial"/>
          <w:i w:val="1"/>
          <w:highlight w:val="white"/>
          <w:rtl w:val="0"/>
        </w:rPr>
        <w:t xml:space="preserve">"Потрапити до рейтингу Inc. 5000 — велике досягнення. Ми пишаємося тим, що SupportYourApp увійшла до цього престижного списку, і продовжимо підтримувати високі стандарти у розвитку бізнесу. Ми залишаємося відданими інноваціям, вдосконаленню наших послуг та сприянню успіху наших клієнтів у досягненні їхніх бізнес-цілей",</w:t>
      </w:r>
      <w:r w:rsidDel="00000000" w:rsidR="00000000" w:rsidRPr="00000000">
        <w:rPr>
          <w:rFonts w:ascii="Arial" w:cs="Arial" w:eastAsia="Arial" w:hAnsi="Arial"/>
          <w:highlight w:val="white"/>
          <w:rtl w:val="0"/>
        </w:rPr>
        <w:t xml:space="preserve"> — коментує Дар’я Лещенко, керуюча партнерка у </w:t>
      </w:r>
      <w:r w:rsidDel="00000000" w:rsidR="00000000" w:rsidRPr="00000000">
        <w:rPr>
          <w:highlight w:val="white"/>
          <w:rtl w:val="0"/>
        </w:rPr>
        <w:t xml:space="preserve">SupportYourApp.</w:t>
      </w: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i w:val="1"/>
          <w:highlight w:val="white"/>
        </w:rPr>
      </w:pPr>
      <w:r w:rsidDel="00000000" w:rsidR="00000000" w:rsidRPr="00000000">
        <w:rPr>
          <w:rFonts w:ascii="Arial" w:cs="Arial" w:eastAsia="Arial" w:hAnsi="Arial"/>
          <w:i w:val="1"/>
          <w:highlight w:val="white"/>
          <w:rtl w:val="0"/>
        </w:rPr>
        <w:t xml:space="preserve">“Одне з найбільших задоволень у моїй роботі — це перегляд списку Inc. 5000</w:t>
      </w:r>
      <w:r w:rsidDel="00000000" w:rsidR="00000000" w:rsidRPr="00000000">
        <w:rPr>
          <w:i w:val="1"/>
          <w:highlight w:val="white"/>
          <w:rtl w:val="0"/>
        </w:rPr>
        <w:t xml:space="preserve">”</w:t>
      </w:r>
      <w:r w:rsidDel="00000000" w:rsidR="00000000" w:rsidRPr="00000000">
        <w:rPr>
          <w:i w:val="1"/>
          <w:highlight w:val="white"/>
          <w:rtl w:val="0"/>
        </w:rPr>
        <w:t xml:space="preserve">, </w:t>
      </w:r>
      <w:r w:rsidDel="00000000" w:rsidR="00000000" w:rsidRPr="00000000">
        <w:rPr>
          <w:highlight w:val="white"/>
          <w:rtl w:val="0"/>
        </w:rPr>
        <w:t xml:space="preserve">—</w:t>
      </w:r>
      <w:r w:rsidDel="00000000" w:rsidR="00000000" w:rsidRPr="00000000">
        <w:rPr>
          <w:i w:val="1"/>
          <w:highlight w:val="white"/>
          <w:rtl w:val="0"/>
        </w:rPr>
        <w:t xml:space="preserve"> </w:t>
      </w:r>
      <w:r w:rsidDel="00000000" w:rsidR="00000000" w:rsidRPr="00000000">
        <w:rPr>
          <w:rFonts w:ascii="Arial" w:cs="Arial" w:eastAsia="Arial" w:hAnsi="Arial"/>
          <w:highlight w:val="white"/>
          <w:rtl w:val="0"/>
        </w:rPr>
        <w:t xml:space="preserve">каже Майк Хофман, який нещодавно приєднався до Inc. як головний редактор.</w:t>
      </w:r>
      <w:r w:rsidDel="00000000" w:rsidR="00000000" w:rsidRPr="00000000">
        <w:rPr>
          <w:rFonts w:ascii="Arial" w:cs="Arial" w:eastAsia="Arial" w:hAnsi="Arial"/>
          <w:i w:val="1"/>
          <w:highlight w:val="white"/>
          <w:rtl w:val="0"/>
        </w:rPr>
        <w:t xml:space="preserve"> "Спостерігати за всіма захоплюючими та несподіваними способами, якими компанії трансформують галузі — від охорони здоров’я та AI до одягу та кормів для тварин — для мене, як журналіста та оповідача, надзвичайно цікаво. Вітаю цьогорічних лауреатів за швидке зростання їхнього бізнесу, незважаючи на економічні потрясіння, які ми всі пережили за останні три роки".</w:t>
      </w:r>
    </w:p>
    <w:p w:rsidR="00000000" w:rsidDel="00000000" w:rsidP="00000000" w:rsidRDefault="00000000" w:rsidRPr="00000000" w14:paraId="0000000F">
      <w:pPr>
        <w:jc w:val="center"/>
        <w:rPr>
          <w:highlight w:val="white"/>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spacing w:after="240" w:before="240" w:lineRule="auto"/>
        <w:jc w:val="left"/>
        <w:rPr>
          <w:b w:val="1"/>
          <w:highlight w:val="white"/>
        </w:rPr>
      </w:pPr>
      <w:r w:rsidDel="00000000" w:rsidR="00000000" w:rsidRPr="00000000">
        <w:rPr>
          <w:rFonts w:ascii="Arial" w:cs="Arial" w:eastAsia="Arial" w:hAnsi="Arial"/>
          <w:b w:val="1"/>
          <w:highlight w:val="white"/>
          <w:rtl w:val="0"/>
        </w:rPr>
        <w:t xml:space="preserve">Про Inc.</w:t>
      </w:r>
    </w:p>
    <w:p w:rsidR="00000000" w:rsidDel="00000000" w:rsidP="00000000" w:rsidRDefault="00000000" w:rsidRPr="00000000" w14:paraId="00000011">
      <w:pPr>
        <w:spacing w:after="240" w:before="240" w:lineRule="auto"/>
        <w:jc w:val="left"/>
        <w:rPr>
          <w:highlight w:val="white"/>
        </w:rPr>
      </w:pPr>
      <w:hyperlink r:id="rId9">
        <w:r w:rsidDel="00000000" w:rsidR="00000000" w:rsidRPr="00000000">
          <w:rPr>
            <w:color w:val="1155cc"/>
            <w:highlight w:val="white"/>
            <w:u w:val="single"/>
            <w:rtl w:val="0"/>
          </w:rPr>
          <w:t xml:space="preserve">Inc. Business Media</w:t>
        </w:r>
      </w:hyperlink>
      <w:r w:rsidDel="00000000" w:rsidR="00000000" w:rsidRPr="00000000">
        <w:rPr>
          <w:rFonts w:ascii="Arial" w:cs="Arial" w:eastAsia="Arial" w:hAnsi="Arial"/>
          <w:highlight w:val="white"/>
          <w:rtl w:val="0"/>
        </w:rPr>
        <w:t xml:space="preserve"> є провідним мультимедійним брендом для підприємців. Через свою журналістику Inc. прагне інформувати та навчати спільноту: тих, хто ризикує, інноваторів та цілеспрямованих підприємців, які створюють майбутнє. Список Inc. 5000, який щорічно формується з моменту запуску  Inc. у 1982 році, аналізує дані компаній для визначення найшвидше зростаючих приватних підприємств у США. Визнання, яке супроводжується включенням до цього та інших престижних списків Inc., таких як Female Founders і Power Partners, надає засновникам провідних компаній можливість взаємодіяти з ексклюзивною спільнотою своїх однодумців і здобувати довіру, що допомагає їм збільшувати продажі та залучати таланти. </w:t>
      </w:r>
    </w:p>
    <w:p w:rsidR="00000000" w:rsidDel="00000000" w:rsidP="00000000" w:rsidRDefault="00000000" w:rsidRPr="00000000" w14:paraId="00000012">
      <w:pPr>
        <w:spacing w:after="240" w:before="240" w:lineRule="auto"/>
        <w:jc w:val="left"/>
        <w:rPr>
          <w:b w:val="1"/>
          <w:highlight w:val="white"/>
        </w:rPr>
      </w:pPr>
      <w:r w:rsidDel="00000000" w:rsidR="00000000" w:rsidRPr="00000000">
        <w:rPr>
          <w:rFonts w:ascii="Arial" w:cs="Arial" w:eastAsia="Arial" w:hAnsi="Arial"/>
          <w:b w:val="1"/>
          <w:highlight w:val="white"/>
          <w:rtl w:val="0"/>
        </w:rPr>
        <w:t xml:space="preserve">Про SupportYourApp</w:t>
      </w:r>
      <w:r w:rsidDel="00000000" w:rsidR="00000000" w:rsidRPr="00000000">
        <w:rPr>
          <w:rtl w:val="0"/>
        </w:rPr>
      </w:r>
    </w:p>
    <w:p w:rsidR="00000000" w:rsidDel="00000000" w:rsidP="00000000" w:rsidRDefault="00000000" w:rsidRPr="00000000" w14:paraId="00000013">
      <w:pPr>
        <w:ind w:left="0" w:firstLine="0"/>
        <w:rPr>
          <w:highlight w:val="white"/>
        </w:rPr>
      </w:pPr>
      <w:hyperlink r:id="rId10">
        <w:r w:rsidDel="00000000" w:rsidR="00000000" w:rsidRPr="00000000">
          <w:rPr>
            <w:color w:val="1155cc"/>
            <w:highlight w:val="white"/>
            <w:u w:val="single"/>
            <w:rtl w:val="0"/>
          </w:rPr>
          <w:t xml:space="preserve">SupportYourApp</w:t>
        </w:r>
      </w:hyperlink>
      <w:r w:rsidDel="00000000" w:rsidR="00000000" w:rsidRPr="00000000">
        <w:rPr>
          <w:highlight w:val="white"/>
          <w:rtl w:val="0"/>
        </w:rPr>
        <w:t xml:space="preserve"> — </w:t>
      </w:r>
      <w:r w:rsidDel="00000000" w:rsidR="00000000" w:rsidRPr="00000000">
        <w:rPr>
          <w:rFonts w:ascii="Arial" w:cs="Arial" w:eastAsia="Arial" w:hAnsi="Arial"/>
          <w:rtl w:val="0"/>
        </w:rPr>
        <w:t xml:space="preserve">це міжнародна Support-as-a-Service компанія. З 2010 року надає надійні послуги технічної та клієнтської підтримки, а також сервіси, пов’язані з покращенням клієнтського досвіду зростаючим компаніям</w:t>
      </w:r>
      <w:r w:rsidDel="00000000" w:rsidR="00000000" w:rsidRPr="00000000">
        <w:rPr>
          <w:rFonts w:ascii="Arial" w:cs="Arial" w:eastAsia="Arial" w:hAnsi="Arial"/>
          <w:highlight w:val="white"/>
          <w:rtl w:val="0"/>
        </w:rPr>
        <w:t xml:space="preserve"> у всьому світі. SupportYourApp починалася як внутрішній відділ підтримки клієнтів, який виріс у незалежний бізнес із Дар’єю у ролі керуючої партнерки лише за 3 роки. </w:t>
      </w:r>
      <w:r w:rsidDel="00000000" w:rsidR="00000000" w:rsidRPr="00000000">
        <w:rPr>
          <w:rFonts w:ascii="Arial" w:cs="Arial" w:eastAsia="Arial" w:hAnsi="Arial"/>
          <w:rtl w:val="0"/>
        </w:rPr>
        <w:t xml:space="preserve">Працює з широким спектром технологічних галузей, включаючи SaaS, фінтек, додатки, платформи, програмні продукти, апаратне забезпечення та інші. Сьогодні SupportYourApp має понад 60 операційних мов та більше ніж 1200 людей у команді.</w:t>
      </w:r>
      <w:r w:rsidDel="00000000" w:rsidR="00000000" w:rsidRPr="00000000">
        <w:rPr>
          <w:rtl w:val="0"/>
        </w:rPr>
      </w:r>
    </w:p>
    <w:p w:rsidR="00000000" w:rsidDel="00000000" w:rsidP="00000000" w:rsidRDefault="00000000" w:rsidRPr="00000000" w14:paraId="00000014">
      <w:pPr>
        <w:ind w:firstLine="720"/>
        <w:rPr>
          <w:highlight w:val="white"/>
        </w:rPr>
      </w:pPr>
      <w:r w:rsidDel="00000000" w:rsidR="00000000" w:rsidRPr="00000000">
        <w:rPr>
          <w:rtl w:val="0"/>
        </w:rPr>
      </w:r>
    </w:p>
    <w:p w:rsidR="00000000" w:rsidDel="00000000" w:rsidP="00000000" w:rsidRDefault="00000000" w:rsidRPr="00000000" w14:paraId="00000015">
      <w:pPr>
        <w:jc w:val="left"/>
        <w:rPr>
          <w:b w:val="1"/>
          <w:highlight w:val="white"/>
        </w:rPr>
      </w:pPr>
      <w:r w:rsidDel="00000000" w:rsidR="00000000" w:rsidRPr="00000000">
        <w:rPr>
          <w:rFonts w:ascii="Arial" w:cs="Arial" w:eastAsia="Arial" w:hAnsi="Arial"/>
          <w:b w:val="1"/>
          <w:highlight w:val="white"/>
          <w:rtl w:val="0"/>
        </w:rPr>
        <w:t xml:space="preserve">Контактна інформація:</w:t>
      </w:r>
    </w:p>
    <w:p w:rsidR="00000000" w:rsidDel="00000000" w:rsidP="00000000" w:rsidRDefault="00000000" w:rsidRPr="00000000" w14:paraId="00000016">
      <w:pPr>
        <w:jc w:val="left"/>
        <w:rPr>
          <w:highlight w:val="white"/>
        </w:rPr>
      </w:pPr>
      <w:r w:rsidDel="00000000" w:rsidR="00000000" w:rsidRPr="00000000">
        <w:rPr>
          <w:rFonts w:ascii="Arial" w:cs="Arial" w:eastAsia="Arial" w:hAnsi="Arial"/>
          <w:highlight w:val="white"/>
          <w:rtl w:val="0"/>
        </w:rPr>
        <w:t xml:space="preserve">Марія Чумаченко</w:t>
      </w:r>
    </w:p>
    <w:p w:rsidR="00000000" w:rsidDel="00000000" w:rsidP="00000000" w:rsidRDefault="00000000" w:rsidRPr="00000000" w14:paraId="00000017">
      <w:pPr>
        <w:jc w:val="left"/>
        <w:rPr>
          <w:highlight w:val="white"/>
        </w:rPr>
      </w:pPr>
      <w:r w:rsidDel="00000000" w:rsidR="00000000" w:rsidRPr="00000000">
        <w:rPr>
          <w:rtl w:val="0"/>
        </w:rPr>
        <w:t xml:space="preserve">PR and Partnerships Specialist</w:t>
      </w:r>
      <w:r w:rsidDel="00000000" w:rsidR="00000000" w:rsidRPr="00000000">
        <w:rPr>
          <w:rtl w:val="0"/>
        </w:rPr>
      </w:r>
    </w:p>
    <w:p w:rsidR="00000000" w:rsidDel="00000000" w:rsidP="00000000" w:rsidRDefault="00000000" w:rsidRPr="00000000" w14:paraId="00000018">
      <w:pPr>
        <w:jc w:val="left"/>
        <w:rPr>
          <w:highlight w:val="white"/>
        </w:rPr>
      </w:pPr>
      <w:hyperlink r:id="rId11">
        <w:r w:rsidDel="00000000" w:rsidR="00000000" w:rsidRPr="00000000">
          <w:rPr>
            <w:color w:val="1155cc"/>
            <w:u w:val="single"/>
            <w:rtl w:val="0"/>
          </w:rPr>
          <w:t xml:space="preserve">mchumachenko@supportyourapp.com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jc w:val="left"/>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chumachenko@supportyourapp.com" TargetMode="External"/><Relationship Id="rId10" Type="http://schemas.openxmlformats.org/officeDocument/2006/relationships/hyperlink" Target="https://supportyourapp.com/" TargetMode="External"/><Relationship Id="rId9" Type="http://schemas.openxmlformats.org/officeDocument/2006/relationships/hyperlink" Target="http://www.inc.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inc.com/inc5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